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EFF3" w14:textId="77777777" w:rsidR="00580C7D" w:rsidRPr="00C103C9" w:rsidRDefault="00580C7D">
      <w:pPr>
        <w:jc w:val="center"/>
        <w:rPr>
          <w:b/>
          <w:sz w:val="21"/>
          <w:u w:val="thick" w:color="0000FF"/>
        </w:rPr>
      </w:pPr>
      <w:r w:rsidRPr="00C103C9">
        <w:rPr>
          <w:rFonts w:hint="eastAsia"/>
          <w:b/>
          <w:w w:val="150"/>
          <w:sz w:val="32"/>
          <w:u w:val="thick" w:color="0000FF"/>
        </w:rPr>
        <w:t>履修手続きについて</w:t>
      </w:r>
    </w:p>
    <w:p w14:paraId="36F8E3DE" w14:textId="77777777" w:rsidR="00744CDD" w:rsidRDefault="00744CDD"/>
    <w:p w14:paraId="054A8408" w14:textId="77777777" w:rsidR="005F3805" w:rsidRDefault="005F3805" w:rsidP="005A0A0B">
      <w:pPr>
        <w:ind w:firstLineChars="100" w:firstLine="22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履修手続きを行うには、</w:t>
      </w:r>
      <w:r w:rsidR="00345778">
        <w:rPr>
          <w:rFonts w:ascii="ＭＳ Ｐ明朝" w:eastAsia="ＭＳ Ｐ明朝" w:hAnsi="ＭＳ Ｐ明朝" w:hint="eastAsia"/>
        </w:rPr>
        <w:t>学務</w:t>
      </w:r>
      <w:r>
        <w:rPr>
          <w:rFonts w:ascii="ＭＳ Ｐ明朝" w:eastAsia="ＭＳ Ｐ明朝" w:hAnsi="ＭＳ Ｐ明朝" w:hint="eastAsia"/>
        </w:rPr>
        <w:t>情報システムを利用しての</w:t>
      </w:r>
      <w:r w:rsidRPr="00415135">
        <w:rPr>
          <w:rFonts w:ascii="ＭＳ Ｐ明朝" w:eastAsia="ＭＳ Ｐ明朝" w:hAnsi="ＭＳ Ｐ明朝" w:hint="eastAsia"/>
          <w:b/>
          <w:bCs/>
          <w:u w:val="single"/>
        </w:rPr>
        <w:t>ＷＥＢ登録</w:t>
      </w:r>
      <w:r>
        <w:rPr>
          <w:rFonts w:ascii="ＭＳ Ｐ明朝" w:eastAsia="ＭＳ Ｐ明朝" w:hAnsi="ＭＳ Ｐ明朝" w:hint="eastAsia"/>
        </w:rPr>
        <w:t>が必要です。</w:t>
      </w:r>
    </w:p>
    <w:p w14:paraId="16B7EC38" w14:textId="77777777" w:rsidR="00BD5AC3" w:rsidRDefault="00BD5AC3" w:rsidP="00BD5AC3">
      <w:pPr>
        <w:ind w:firstLineChars="100" w:firstLine="227"/>
      </w:pPr>
      <w:r>
        <w:rPr>
          <w:rFonts w:hint="eastAsia"/>
        </w:rPr>
        <w:t>ついては、次の点に留意のうえ履修登録を行ってください。</w:t>
      </w:r>
    </w:p>
    <w:p w14:paraId="28EDD47F" w14:textId="77777777" w:rsidR="00832C13" w:rsidRPr="0096704E" w:rsidRDefault="00744CDD" w:rsidP="00832C13">
      <w:pPr>
        <w:ind w:firstLineChars="100" w:firstLine="227"/>
        <w:rPr>
          <w:rFonts w:ascii="ＭＳ Ｐ明朝" w:eastAsia="ＭＳ Ｐ明朝" w:hAnsi="ＭＳ Ｐ明朝"/>
        </w:rPr>
      </w:pPr>
      <w:r w:rsidRPr="0096704E">
        <w:rPr>
          <w:rFonts w:ascii="ＭＳ Ｐ明朝" w:eastAsia="ＭＳ Ｐ明朝" w:hAnsi="ＭＳ Ｐ明朝" w:hint="eastAsia"/>
        </w:rPr>
        <w:t>履修登録</w:t>
      </w:r>
      <w:r w:rsidR="005F3805">
        <w:rPr>
          <w:rFonts w:ascii="ＭＳ Ｐ明朝" w:eastAsia="ＭＳ Ｐ明朝" w:hAnsi="ＭＳ Ｐ明朝" w:hint="eastAsia"/>
        </w:rPr>
        <w:t>を</w:t>
      </w:r>
      <w:r w:rsidR="00BD5AC3">
        <w:rPr>
          <w:rFonts w:ascii="ＭＳ Ｐ明朝" w:eastAsia="ＭＳ Ｐ明朝" w:hAnsi="ＭＳ Ｐ明朝" w:hint="eastAsia"/>
        </w:rPr>
        <w:t>行っていな</w:t>
      </w:r>
      <w:r w:rsidR="00580C7D" w:rsidRPr="0096704E">
        <w:rPr>
          <w:rFonts w:ascii="ＭＳ Ｐ明朝" w:eastAsia="ＭＳ Ｐ明朝" w:hAnsi="ＭＳ Ｐ明朝" w:hint="eastAsia"/>
        </w:rPr>
        <w:t>い場合は、授業科目の履修は認められないので</w:t>
      </w:r>
      <w:r w:rsidRPr="0096704E">
        <w:rPr>
          <w:rFonts w:ascii="ＭＳ Ｐ明朝" w:eastAsia="ＭＳ Ｐ明朝" w:hAnsi="ＭＳ Ｐ明朝" w:hint="eastAsia"/>
        </w:rPr>
        <w:t>、</w:t>
      </w:r>
      <w:r w:rsidR="001B10A4" w:rsidRPr="0096704E">
        <w:rPr>
          <w:rFonts w:ascii="ＭＳ Ｐ明朝" w:eastAsia="ＭＳ Ｐ明朝" w:hAnsi="ＭＳ Ｐ明朝" w:hint="eastAsia"/>
        </w:rPr>
        <w:t>注意して</w:t>
      </w:r>
      <w:r w:rsidRPr="0096704E">
        <w:rPr>
          <w:rFonts w:ascii="ＭＳ Ｐ明朝" w:eastAsia="ＭＳ Ｐ明朝" w:hAnsi="ＭＳ Ｐ明朝" w:hint="eastAsia"/>
        </w:rPr>
        <w:t>ください</w:t>
      </w:r>
      <w:r w:rsidR="00580C7D" w:rsidRPr="0096704E">
        <w:rPr>
          <w:rFonts w:ascii="ＭＳ Ｐ明朝" w:eastAsia="ＭＳ Ｐ明朝" w:hAnsi="ＭＳ Ｐ明朝" w:hint="eastAsia"/>
        </w:rPr>
        <w:t>。</w:t>
      </w:r>
    </w:p>
    <w:p w14:paraId="46FDCFCC" w14:textId="77777777" w:rsidR="007B7AAD" w:rsidRPr="007B7AAD" w:rsidRDefault="007B7AAD" w:rsidP="00D95DBF">
      <w:pPr>
        <w:rPr>
          <w:rFonts w:ascii="ＭＳ Ｐ明朝" w:eastAsia="ＭＳ Ｐ明朝" w:hAnsi="ＭＳ Ｐ明朝"/>
          <w:color w:val="FF0000"/>
        </w:rPr>
      </w:pPr>
    </w:p>
    <w:p w14:paraId="12199FC7" w14:textId="77777777" w:rsidR="005A0A0B" w:rsidRDefault="00D95DBF" w:rsidP="0096704E">
      <w:pPr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１</w:t>
      </w:r>
      <w:r w:rsidR="00D24815" w:rsidRPr="0096704E">
        <w:rPr>
          <w:rFonts w:ascii="ＭＳ Ｐ明朝" w:eastAsia="ＭＳ Ｐ明朝" w:hAnsi="ＭＳ Ｐ明朝" w:hint="eastAsia"/>
          <w:b/>
          <w:sz w:val="28"/>
        </w:rPr>
        <w:t>．</w:t>
      </w:r>
      <w:r w:rsidR="00744CDD" w:rsidRPr="0096704E">
        <w:rPr>
          <w:rFonts w:ascii="ＭＳ Ｐ明朝" w:eastAsia="ＭＳ Ｐ明朝" w:hAnsi="ＭＳ Ｐ明朝" w:hint="eastAsia"/>
          <w:b/>
          <w:sz w:val="28"/>
        </w:rPr>
        <w:t>WEBによる履修登録期間</w:t>
      </w:r>
    </w:p>
    <w:p w14:paraId="7C134086" w14:textId="587AA772" w:rsidR="00580C7D" w:rsidRPr="00266870" w:rsidRDefault="0096704E" w:rsidP="0096704E">
      <w:pPr>
        <w:rPr>
          <w:rFonts w:ascii="ＭＳ Ｐ明朝" w:eastAsia="ＭＳ Ｐ明朝" w:hAnsi="ＭＳ Ｐ明朝"/>
          <w:b/>
          <w:w w:val="150"/>
          <w:sz w:val="32"/>
          <w:szCs w:val="32"/>
          <w:u w:val="single"/>
        </w:rPr>
      </w:pPr>
      <w:r w:rsidRPr="00266870">
        <w:rPr>
          <w:rFonts w:ascii="ＭＳ Ｐ明朝" w:eastAsia="ＭＳ Ｐ明朝" w:hAnsi="ＭＳ Ｐ明朝" w:hint="eastAsia"/>
          <w:b/>
          <w:sz w:val="32"/>
          <w:szCs w:val="32"/>
        </w:rPr>
        <w:t xml:space="preserve">　　　</w:t>
      </w:r>
      <w:r w:rsidR="000032FA">
        <w:rPr>
          <w:rFonts w:ascii="ＭＳ Ｐ明朝" w:eastAsia="ＭＳ Ｐ明朝" w:hAnsi="ＭＳ Ｐ明朝" w:hint="eastAsia"/>
          <w:b/>
          <w:spacing w:val="20"/>
          <w:w w:val="150"/>
          <w:sz w:val="32"/>
          <w:szCs w:val="32"/>
          <w:u w:val="single"/>
        </w:rPr>
        <w:t>４</w:t>
      </w:r>
      <w:r w:rsidR="00974D99" w:rsidRPr="00266870">
        <w:rPr>
          <w:rFonts w:ascii="ＭＳ Ｐ明朝" w:eastAsia="ＭＳ Ｐ明朝" w:hAnsi="ＭＳ Ｐ明朝" w:hint="eastAsia"/>
          <w:b/>
          <w:spacing w:val="20"/>
          <w:w w:val="150"/>
          <w:sz w:val="32"/>
          <w:szCs w:val="32"/>
          <w:u w:val="single"/>
        </w:rPr>
        <w:t>月</w:t>
      </w:r>
      <w:r w:rsidR="00415135">
        <w:rPr>
          <w:rFonts w:ascii="ＭＳ Ｐ明朝" w:eastAsia="ＭＳ Ｐ明朝" w:hAnsi="ＭＳ Ｐ明朝" w:hint="eastAsia"/>
          <w:b/>
          <w:spacing w:val="20"/>
          <w:w w:val="150"/>
          <w:sz w:val="32"/>
          <w:szCs w:val="32"/>
          <w:u w:val="single"/>
        </w:rPr>
        <w:t>８</w:t>
      </w:r>
      <w:r w:rsidR="00580C7D" w:rsidRPr="00266870">
        <w:rPr>
          <w:rFonts w:ascii="ＭＳ Ｐ明朝" w:eastAsia="ＭＳ Ｐ明朝" w:hAnsi="ＭＳ Ｐ明朝" w:hint="eastAsia"/>
          <w:b/>
          <w:spacing w:val="20"/>
          <w:w w:val="150"/>
          <w:sz w:val="32"/>
          <w:szCs w:val="32"/>
          <w:u w:val="single"/>
        </w:rPr>
        <w:t>日(</w:t>
      </w:r>
      <w:r w:rsidR="00510C69">
        <w:rPr>
          <w:rFonts w:ascii="ＭＳ Ｐ明朝" w:eastAsia="ＭＳ Ｐ明朝" w:hAnsi="ＭＳ Ｐ明朝" w:hint="eastAsia"/>
          <w:b/>
          <w:spacing w:val="20"/>
          <w:w w:val="150"/>
          <w:sz w:val="32"/>
          <w:szCs w:val="32"/>
          <w:u w:val="single"/>
        </w:rPr>
        <w:t>月</w:t>
      </w:r>
      <w:r w:rsidR="00580C7D" w:rsidRPr="00266870">
        <w:rPr>
          <w:rFonts w:ascii="ＭＳ Ｐ明朝" w:eastAsia="ＭＳ Ｐ明朝" w:hAnsi="ＭＳ Ｐ明朝" w:hint="eastAsia"/>
          <w:b/>
          <w:spacing w:val="20"/>
          <w:w w:val="150"/>
          <w:sz w:val="32"/>
          <w:szCs w:val="32"/>
          <w:u w:val="single"/>
        </w:rPr>
        <w:t>)</w:t>
      </w:r>
      <w:r w:rsidRPr="00266870">
        <w:rPr>
          <w:rFonts w:ascii="ＭＳ Ｐ明朝" w:eastAsia="ＭＳ Ｐ明朝" w:hAnsi="ＭＳ Ｐ明朝" w:hint="eastAsia"/>
          <w:b/>
          <w:spacing w:val="20"/>
          <w:w w:val="150"/>
          <w:sz w:val="32"/>
          <w:szCs w:val="32"/>
          <w:u w:val="single"/>
        </w:rPr>
        <w:t xml:space="preserve"> </w:t>
      </w:r>
      <w:r w:rsidR="00A6564A" w:rsidRPr="00266870">
        <w:rPr>
          <w:rFonts w:ascii="ＭＳ Ｐ明朝" w:eastAsia="ＭＳ Ｐ明朝" w:hAnsi="ＭＳ Ｐ明朝" w:hint="eastAsia"/>
          <w:b/>
          <w:spacing w:val="20"/>
          <w:w w:val="150"/>
          <w:sz w:val="32"/>
          <w:szCs w:val="32"/>
          <w:u w:val="single"/>
        </w:rPr>
        <w:t>～</w:t>
      </w:r>
      <w:r w:rsidRPr="00266870">
        <w:rPr>
          <w:rFonts w:ascii="ＭＳ Ｐ明朝" w:eastAsia="ＭＳ Ｐ明朝" w:hAnsi="ＭＳ Ｐ明朝" w:hint="eastAsia"/>
          <w:b/>
          <w:spacing w:val="20"/>
          <w:w w:val="150"/>
          <w:sz w:val="32"/>
          <w:szCs w:val="32"/>
          <w:u w:val="single"/>
        </w:rPr>
        <w:t xml:space="preserve"> </w:t>
      </w:r>
      <w:r w:rsidR="000032FA">
        <w:rPr>
          <w:rFonts w:ascii="ＭＳ Ｐ明朝" w:eastAsia="ＭＳ Ｐ明朝" w:hAnsi="ＭＳ Ｐ明朝" w:hint="eastAsia"/>
          <w:b/>
          <w:spacing w:val="20"/>
          <w:w w:val="150"/>
          <w:sz w:val="32"/>
          <w:szCs w:val="32"/>
          <w:u w:val="single"/>
        </w:rPr>
        <w:t>４</w:t>
      </w:r>
      <w:r w:rsidR="00B53711">
        <w:rPr>
          <w:rFonts w:ascii="ＭＳ Ｐ明朝" w:eastAsia="ＭＳ Ｐ明朝" w:hAnsi="ＭＳ Ｐ明朝" w:hint="eastAsia"/>
          <w:b/>
          <w:spacing w:val="20"/>
          <w:w w:val="150"/>
          <w:sz w:val="32"/>
          <w:szCs w:val="32"/>
          <w:u w:val="single"/>
        </w:rPr>
        <w:t>月</w:t>
      </w:r>
      <w:r w:rsidR="00415135">
        <w:rPr>
          <w:rFonts w:ascii="ＭＳ Ｐ明朝" w:eastAsia="ＭＳ Ｐ明朝" w:hAnsi="ＭＳ Ｐ明朝" w:hint="eastAsia"/>
          <w:b/>
          <w:spacing w:val="20"/>
          <w:w w:val="150"/>
          <w:sz w:val="32"/>
          <w:szCs w:val="32"/>
          <w:u w:val="single"/>
        </w:rPr>
        <w:t>１９</w:t>
      </w:r>
      <w:r w:rsidR="00A6564A" w:rsidRPr="00266870">
        <w:rPr>
          <w:rFonts w:ascii="ＭＳ Ｐ明朝" w:eastAsia="ＭＳ Ｐ明朝" w:hAnsi="ＭＳ Ｐ明朝" w:hint="eastAsia"/>
          <w:b/>
          <w:spacing w:val="20"/>
          <w:w w:val="150"/>
          <w:sz w:val="32"/>
          <w:szCs w:val="32"/>
          <w:u w:val="single"/>
        </w:rPr>
        <w:t>日（</w:t>
      </w:r>
      <w:r w:rsidR="002847B3">
        <w:rPr>
          <w:rFonts w:ascii="ＭＳ Ｐ明朝" w:eastAsia="ＭＳ Ｐ明朝" w:hAnsi="ＭＳ Ｐ明朝" w:hint="eastAsia"/>
          <w:b/>
          <w:spacing w:val="20"/>
          <w:w w:val="150"/>
          <w:sz w:val="32"/>
          <w:szCs w:val="32"/>
          <w:u w:val="single"/>
        </w:rPr>
        <w:t>金</w:t>
      </w:r>
      <w:r w:rsidR="001B10A4" w:rsidRPr="00266870">
        <w:rPr>
          <w:rFonts w:ascii="ＭＳ Ｐ明朝" w:eastAsia="ＭＳ Ｐ明朝" w:hAnsi="ＭＳ Ｐ明朝" w:hint="eastAsia"/>
          <w:b/>
          <w:spacing w:val="20"/>
          <w:w w:val="150"/>
          <w:sz w:val="32"/>
          <w:szCs w:val="32"/>
          <w:u w:val="single"/>
        </w:rPr>
        <w:t>）</w:t>
      </w:r>
    </w:p>
    <w:p w14:paraId="099F4D78" w14:textId="77777777" w:rsidR="005A0A0B" w:rsidRPr="000032FA" w:rsidRDefault="005A0A0B" w:rsidP="007B7AAD">
      <w:pPr>
        <w:spacing w:line="240" w:lineRule="exact"/>
        <w:rPr>
          <w:rFonts w:ascii="ＭＳ 明朝" w:hAnsi="ＭＳ 明朝"/>
          <w:w w:val="150"/>
          <w:sz w:val="22"/>
          <w:szCs w:val="22"/>
        </w:rPr>
      </w:pPr>
    </w:p>
    <w:p w14:paraId="3F6BA094" w14:textId="77777777" w:rsidR="00580C7D" w:rsidRPr="0096704E" w:rsidRDefault="00D95DBF" w:rsidP="00D24815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  <w:sz w:val="28"/>
        </w:rPr>
        <w:t>２</w:t>
      </w:r>
      <w:r w:rsidR="00D24815" w:rsidRPr="0096704E">
        <w:rPr>
          <w:rFonts w:ascii="ＭＳ Ｐ明朝" w:eastAsia="ＭＳ Ｐ明朝" w:hAnsi="ＭＳ Ｐ明朝" w:hint="eastAsia"/>
          <w:b/>
          <w:sz w:val="28"/>
        </w:rPr>
        <w:t>．</w:t>
      </w:r>
      <w:r w:rsidR="00580C7D" w:rsidRPr="0096704E">
        <w:rPr>
          <w:rFonts w:ascii="ＭＳ Ｐ明朝" w:eastAsia="ＭＳ Ｐ明朝" w:hAnsi="ＭＳ Ｐ明朝" w:hint="eastAsia"/>
          <w:b/>
          <w:sz w:val="28"/>
        </w:rPr>
        <w:t>授業科目履修</w:t>
      </w:r>
      <w:r w:rsidR="001B10A4" w:rsidRPr="0096704E">
        <w:rPr>
          <w:rFonts w:ascii="ＭＳ Ｐ明朝" w:eastAsia="ＭＳ Ｐ明朝" w:hAnsi="ＭＳ Ｐ明朝" w:hint="eastAsia"/>
          <w:b/>
          <w:sz w:val="28"/>
        </w:rPr>
        <w:t>登録にあたって</w:t>
      </w:r>
      <w:r w:rsidR="00580C7D" w:rsidRPr="0096704E">
        <w:rPr>
          <w:rFonts w:ascii="ＭＳ Ｐ明朝" w:eastAsia="ＭＳ Ｐ明朝" w:hAnsi="ＭＳ Ｐ明朝" w:hint="eastAsia"/>
          <w:b/>
          <w:sz w:val="28"/>
        </w:rPr>
        <w:t>の留意事項</w:t>
      </w:r>
    </w:p>
    <w:p w14:paraId="1EFC1925" w14:textId="0F6E679C" w:rsidR="00D56EC5" w:rsidRPr="00D56EC5" w:rsidRDefault="00D56EC5" w:rsidP="00266870">
      <w:pPr>
        <w:ind w:leftChars="100" w:left="681" w:hangingChars="200" w:hanging="45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　Ｗｅｂ履修登録方法については、</w:t>
      </w:r>
      <w:r w:rsidR="00B53711">
        <w:rPr>
          <w:rFonts w:ascii="ＭＳ 明朝" w:hAnsi="ＭＳ 明朝" w:hint="eastAsia"/>
        </w:rPr>
        <w:t>「令和</w:t>
      </w:r>
      <w:r w:rsidR="00415135">
        <w:rPr>
          <w:rFonts w:ascii="ＭＳ 明朝" w:hAnsi="ＭＳ 明朝" w:hint="eastAsia"/>
        </w:rPr>
        <w:t>６</w:t>
      </w:r>
      <w:r w:rsidRPr="00D56EC5">
        <w:rPr>
          <w:rFonts w:ascii="ＭＳ 明朝" w:hAnsi="ＭＳ 明朝" w:hint="eastAsia"/>
        </w:rPr>
        <w:t>年度WEBによる履修登録方法について（大学院生用）</w:t>
      </w:r>
      <w:r>
        <w:rPr>
          <w:rFonts w:ascii="ＭＳ 明朝" w:hAnsi="ＭＳ 明朝" w:hint="eastAsia"/>
        </w:rPr>
        <w:t>」を参照してください。</w:t>
      </w:r>
    </w:p>
    <w:p w14:paraId="485D6FF1" w14:textId="6FABF799" w:rsidR="005A0A0B" w:rsidRPr="00BD5AC3" w:rsidRDefault="005A0A0B" w:rsidP="00BD5AC3">
      <w:pPr>
        <w:ind w:leftChars="100" w:left="454" w:hangingChars="100" w:hanging="227"/>
        <w:rPr>
          <w:rFonts w:ascii="ＭＳ 明朝" w:hAnsi="ＭＳ 明朝"/>
        </w:rPr>
      </w:pPr>
      <w:r w:rsidRPr="00BD5AC3">
        <w:rPr>
          <w:rFonts w:ascii="ＭＳ 明朝" w:hAnsi="ＭＳ 明朝" w:hint="eastAsia"/>
        </w:rPr>
        <w:t>・　履修登録期間後の科目変更及び追加登録は</w:t>
      </w:r>
      <w:r w:rsidR="00415135">
        <w:rPr>
          <w:rFonts w:ascii="ＭＳ 明朝" w:hAnsi="ＭＳ 明朝" w:hint="eastAsia"/>
        </w:rPr>
        <w:t>原則</w:t>
      </w:r>
      <w:r w:rsidRPr="00BD5AC3">
        <w:rPr>
          <w:rFonts w:ascii="ＭＳ 明朝" w:hAnsi="ＭＳ 明朝" w:hint="eastAsia"/>
        </w:rPr>
        <w:t>できません。</w:t>
      </w:r>
    </w:p>
    <w:p w14:paraId="5092279D" w14:textId="7DADEF08" w:rsidR="006A5AAF" w:rsidRDefault="00D008CF" w:rsidP="00EE7DF3">
      <w:pPr>
        <w:ind w:leftChars="100" w:left="681" w:hangingChars="200" w:hanging="454"/>
        <w:rPr>
          <w:rFonts w:ascii="ＭＳ 明朝" w:hAnsi="ＭＳ 明朝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B7F59C" wp14:editId="14B80882">
            <wp:simplePos x="0" y="0"/>
            <wp:positionH relativeFrom="column">
              <wp:posOffset>4276725</wp:posOffset>
            </wp:positionH>
            <wp:positionV relativeFrom="paragraph">
              <wp:posOffset>677545</wp:posOffset>
            </wp:positionV>
            <wp:extent cx="1381125" cy="1277620"/>
            <wp:effectExtent l="0" t="0" r="0" b="0"/>
            <wp:wrapSquare wrapText="bothSides"/>
            <wp:docPr id="184006516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7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2EB6F" wp14:editId="0E3A9B17">
                <wp:simplePos x="0" y="0"/>
                <wp:positionH relativeFrom="column">
                  <wp:posOffset>4258310</wp:posOffset>
                </wp:positionH>
                <wp:positionV relativeFrom="paragraph">
                  <wp:posOffset>535940</wp:posOffset>
                </wp:positionV>
                <wp:extent cx="1419225" cy="1419225"/>
                <wp:effectExtent l="0" t="0" r="0" b="0"/>
                <wp:wrapNone/>
                <wp:docPr id="5813813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C7B49" w14:textId="709279F3" w:rsidR="007352E4" w:rsidRDefault="00D008CF">
                            <w:r w:rsidRPr="007352E4">
                              <w:rPr>
                                <w:noProof/>
                              </w:rPr>
                              <w:drawing>
                                <wp:inline distT="0" distB="0" distL="0" distR="0" wp14:anchorId="4877F161" wp14:editId="1DD0DBF1">
                                  <wp:extent cx="1447800" cy="1447800"/>
                                  <wp:effectExtent l="0" t="0" r="0" b="0"/>
                                  <wp:docPr id="3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2EB6F" id="Rectangle 3" o:spid="_x0000_s1026" style="position:absolute;left:0;text-align:left;margin-left:335.3pt;margin-top:42.2pt;width:111.7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" stroked="f">
                <v:textbox inset="5.85pt,.7pt,5.85pt,.7pt">
                  <w:txbxContent>
                    <w:p w14:paraId="52DC7B49" w14:textId="709279F3" w:rsidR="007352E4" w:rsidRDefault="00D008CF">
                      <w:r w:rsidRPr="007352E4">
                        <w:rPr>
                          <w:noProof/>
                        </w:rPr>
                        <w:drawing>
                          <wp:inline distT="0" distB="0" distL="0" distR="0" wp14:anchorId="4877F161" wp14:editId="1DD0DBF1">
                            <wp:extent cx="1447800" cy="1447800"/>
                            <wp:effectExtent l="0" t="0" r="0" b="0"/>
                            <wp:docPr id="3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80C7D" w:rsidRPr="00BD5AC3">
        <w:rPr>
          <w:rFonts w:ascii="ＭＳ 明朝" w:hAnsi="ＭＳ 明朝" w:hint="eastAsia"/>
        </w:rPr>
        <w:t xml:space="preserve">・　</w:t>
      </w:r>
      <w:r w:rsidR="005A0A0B" w:rsidRPr="00BD5AC3">
        <w:rPr>
          <w:rFonts w:ascii="ＭＳ 明朝" w:hAnsi="ＭＳ 明朝" w:hint="eastAsia"/>
        </w:rPr>
        <w:t>前期課程の学生が、他研究科の前期課程の授業科目又は学部</w:t>
      </w:r>
      <w:r w:rsidR="00575B2C">
        <w:rPr>
          <w:rFonts w:ascii="ＭＳ 明朝" w:hAnsi="ＭＳ 明朝" w:hint="eastAsia"/>
        </w:rPr>
        <w:t>の授業科目を履修し、修了に必要な単位として算入したい場合には、</w:t>
      </w:r>
      <w:r w:rsidR="006A4D8A">
        <w:rPr>
          <w:rFonts w:ascii="ＭＳ 明朝" w:hAnsi="ＭＳ 明朝" w:hint="eastAsia"/>
        </w:rPr>
        <w:t>下記URLより</w:t>
      </w:r>
      <w:r w:rsidR="005A0A0B" w:rsidRPr="00BD5AC3">
        <w:rPr>
          <w:rFonts w:ascii="ＭＳ 明朝" w:hAnsi="ＭＳ 明朝" w:hint="eastAsia"/>
        </w:rPr>
        <w:t>「</w:t>
      </w:r>
      <w:r w:rsidR="005A0A0B" w:rsidRPr="00BD5AC3">
        <w:rPr>
          <w:rFonts w:ascii="ＭＳ 明朝" w:hAnsi="ＭＳ 明朝" w:hint="eastAsia"/>
          <w:szCs w:val="24"/>
        </w:rPr>
        <w:t>他研究科・学部授業科目</w:t>
      </w:r>
      <w:r w:rsidR="00C67819">
        <w:rPr>
          <w:rFonts w:ascii="ＭＳ 明朝" w:hAnsi="ＭＳ 明朝" w:hint="eastAsia"/>
          <w:szCs w:val="24"/>
        </w:rPr>
        <w:t>等</w:t>
      </w:r>
      <w:r w:rsidR="005A0A0B" w:rsidRPr="00BD5AC3">
        <w:rPr>
          <w:rFonts w:ascii="ＭＳ 明朝" w:hAnsi="ＭＳ 明朝" w:hint="eastAsia"/>
          <w:szCs w:val="24"/>
        </w:rPr>
        <w:t>の履修許可願」を提出</w:t>
      </w:r>
      <w:r w:rsidR="006A4D8A">
        <w:rPr>
          <w:rFonts w:ascii="ＭＳ 明朝" w:hAnsi="ＭＳ 明朝" w:hint="eastAsia"/>
          <w:szCs w:val="24"/>
        </w:rPr>
        <w:t>してください</w:t>
      </w:r>
      <w:r w:rsidR="005A0A0B" w:rsidRPr="00BD5AC3">
        <w:rPr>
          <w:rFonts w:ascii="ＭＳ 明朝" w:hAnsi="ＭＳ 明朝" w:hint="eastAsia"/>
          <w:szCs w:val="24"/>
        </w:rPr>
        <w:t>。</w:t>
      </w:r>
      <w:r w:rsidR="006A4D8A">
        <w:rPr>
          <w:rFonts w:ascii="ＭＳ 明朝" w:hAnsi="ＭＳ 明朝" w:hint="eastAsia"/>
          <w:szCs w:val="24"/>
        </w:rPr>
        <w:t>なお、申請される際は</w:t>
      </w:r>
      <w:r w:rsidR="006A4D8A" w:rsidRPr="006A4D8A">
        <w:rPr>
          <w:rFonts w:ascii="ＭＳ 明朝" w:hAnsi="ＭＳ 明朝" w:hint="eastAsia"/>
          <w:szCs w:val="24"/>
        </w:rPr>
        <w:t>、メールにて指導教員の先生の許可を得ていただき、そのメールを教務係</w:t>
      </w:r>
      <w:r w:rsidR="006A4D8A">
        <w:rPr>
          <w:rFonts w:ascii="ＭＳ 明朝" w:hAnsi="ＭＳ 明朝" w:hint="eastAsia"/>
          <w:szCs w:val="24"/>
        </w:rPr>
        <w:t>（</w:t>
      </w:r>
      <w:r w:rsidR="006A4D8A" w:rsidRPr="006A4D8A">
        <w:rPr>
          <w:rFonts w:ascii="ＭＳ 明朝" w:hAnsi="ＭＳ 明朝"/>
          <w:szCs w:val="24"/>
        </w:rPr>
        <w:t>law-kyom@grp.tohoku.ac.jp</w:t>
      </w:r>
      <w:r w:rsidR="006A4D8A">
        <w:rPr>
          <w:rFonts w:ascii="ＭＳ 明朝" w:hAnsi="ＭＳ 明朝" w:hint="eastAsia"/>
          <w:szCs w:val="24"/>
        </w:rPr>
        <w:t>）</w:t>
      </w:r>
      <w:r w:rsidR="006A4D8A" w:rsidRPr="006A4D8A">
        <w:rPr>
          <w:rFonts w:ascii="ＭＳ 明朝" w:hAnsi="ＭＳ 明朝" w:hint="eastAsia"/>
          <w:szCs w:val="24"/>
        </w:rPr>
        <w:t>まで転送してください。</w:t>
      </w:r>
      <w:r w:rsidR="006A5AAF">
        <w:rPr>
          <w:rFonts w:ascii="ＭＳ 明朝" w:hAnsi="ＭＳ 明朝" w:hint="eastAsia"/>
          <w:szCs w:val="24"/>
        </w:rPr>
        <w:t xml:space="preserve">　　</w:t>
      </w:r>
    </w:p>
    <w:p w14:paraId="1F9EE386" w14:textId="675C04CE" w:rsidR="00DE41B2" w:rsidRDefault="00D008CF" w:rsidP="00D008CF">
      <w:pPr>
        <w:ind w:firstLineChars="900" w:firstLine="2049"/>
        <w:rPr>
          <w:rFonts w:ascii="ＭＳ 明朝" w:hAnsi="ＭＳ 明朝"/>
          <w:b/>
          <w:bCs/>
          <w:color w:val="2E74B5" w:themeColor="accent5" w:themeShade="BF"/>
          <w:szCs w:val="24"/>
        </w:rPr>
      </w:pPr>
      <w:hyperlink r:id="rId9" w:history="1">
        <w:r w:rsidRPr="0008747C">
          <w:rPr>
            <w:rStyle w:val="aa"/>
            <w:rFonts w:ascii="ＭＳ 明朝" w:hAnsi="ＭＳ 明朝"/>
            <w:b/>
            <w:bCs/>
            <w:szCs w:val="24"/>
          </w:rPr>
          <w:t>https://forms.gle/hhVNV5QDYaSwnop86</w:t>
        </w:r>
      </w:hyperlink>
    </w:p>
    <w:p w14:paraId="384588AD" w14:textId="77777777" w:rsidR="007352E4" w:rsidRDefault="007352E4" w:rsidP="007352E4">
      <w:pPr>
        <w:ind w:leftChars="300" w:left="680" w:firstLineChars="100" w:firstLine="228"/>
        <w:rPr>
          <w:rFonts w:ascii="ＭＳ 明朝" w:hAnsi="ＭＳ 明朝"/>
          <w:b/>
          <w:bCs/>
          <w:color w:val="2E74B5" w:themeColor="accent5" w:themeShade="BF"/>
          <w:szCs w:val="24"/>
        </w:rPr>
      </w:pPr>
    </w:p>
    <w:p w14:paraId="7D52644A" w14:textId="77777777" w:rsidR="00D008CF" w:rsidRPr="007352E4" w:rsidRDefault="00D008CF" w:rsidP="007352E4">
      <w:pPr>
        <w:ind w:leftChars="300" w:left="680" w:firstLineChars="100" w:firstLine="228"/>
        <w:rPr>
          <w:rFonts w:ascii="ＭＳ 明朝" w:hAnsi="ＭＳ 明朝" w:hint="eastAsia"/>
          <w:b/>
          <w:bCs/>
          <w:color w:val="2E74B5" w:themeColor="accent5" w:themeShade="BF"/>
          <w:szCs w:val="24"/>
        </w:rPr>
      </w:pPr>
    </w:p>
    <w:p w14:paraId="29BDA307" w14:textId="77777777" w:rsidR="00580C7D" w:rsidRPr="00BD5AC3" w:rsidRDefault="00580C7D" w:rsidP="00266870">
      <w:pPr>
        <w:ind w:left="680" w:hangingChars="300" w:hanging="680"/>
        <w:rPr>
          <w:rFonts w:ascii="ＭＳ 明朝" w:hAnsi="ＭＳ 明朝"/>
        </w:rPr>
      </w:pPr>
      <w:r w:rsidRPr="00BD5AC3">
        <w:rPr>
          <w:rFonts w:ascii="ＭＳ 明朝" w:hAnsi="ＭＳ 明朝" w:hint="eastAsia"/>
        </w:rPr>
        <w:t xml:space="preserve">　・　</w:t>
      </w:r>
      <w:r w:rsidR="00D739F3">
        <w:rPr>
          <w:rFonts w:ascii="ＭＳ 明朝" w:hAnsi="ＭＳ 明朝" w:hint="eastAsia"/>
        </w:rPr>
        <w:t>前期課程の授業科目</w:t>
      </w:r>
      <w:r w:rsidRPr="00BD5AC3">
        <w:rPr>
          <w:rFonts w:ascii="ＭＳ 明朝" w:hAnsi="ＭＳ 明朝" w:hint="eastAsia"/>
        </w:rPr>
        <w:t>「論文指導」は指導教員が開講している場合のみ履修登録</w:t>
      </w:r>
      <w:r w:rsidR="00D739F3">
        <w:rPr>
          <w:rFonts w:ascii="ＭＳ 明朝" w:hAnsi="ＭＳ 明朝" w:hint="eastAsia"/>
        </w:rPr>
        <w:t>が</w:t>
      </w:r>
      <w:r w:rsidRPr="00BD5AC3">
        <w:rPr>
          <w:rFonts w:ascii="ＭＳ 明朝" w:hAnsi="ＭＳ 明朝" w:hint="eastAsia"/>
        </w:rPr>
        <w:t>でき</w:t>
      </w:r>
      <w:r w:rsidR="00A14D5D" w:rsidRPr="00BD5AC3">
        <w:rPr>
          <w:rFonts w:ascii="ＭＳ 明朝" w:hAnsi="ＭＳ 明朝" w:hint="eastAsia"/>
        </w:rPr>
        <w:t>ます</w:t>
      </w:r>
      <w:r w:rsidRPr="00BD5AC3">
        <w:rPr>
          <w:rFonts w:ascii="ＭＳ 明朝" w:hAnsi="ＭＳ 明朝" w:hint="eastAsia"/>
        </w:rPr>
        <w:t>。開講</w:t>
      </w:r>
      <w:r w:rsidR="00A14D5D" w:rsidRPr="00BD5AC3">
        <w:rPr>
          <w:rFonts w:ascii="ＭＳ 明朝" w:hAnsi="ＭＳ 明朝" w:hint="eastAsia"/>
        </w:rPr>
        <w:t>の有無について</w:t>
      </w:r>
      <w:r w:rsidR="00152942" w:rsidRPr="00BD5AC3">
        <w:rPr>
          <w:rFonts w:ascii="ＭＳ 明朝" w:hAnsi="ＭＳ 明朝" w:hint="eastAsia"/>
        </w:rPr>
        <w:t>は、講義要綱</w:t>
      </w:r>
      <w:r w:rsidR="00A14D5D" w:rsidRPr="00BD5AC3">
        <w:rPr>
          <w:rFonts w:ascii="ＭＳ 明朝" w:hAnsi="ＭＳ 明朝" w:hint="eastAsia"/>
        </w:rPr>
        <w:t>をご参照ください</w:t>
      </w:r>
      <w:r w:rsidRPr="00BD5AC3">
        <w:rPr>
          <w:rFonts w:ascii="ＭＳ 明朝" w:hAnsi="ＭＳ 明朝" w:hint="eastAsia"/>
        </w:rPr>
        <w:t>。</w:t>
      </w:r>
    </w:p>
    <w:p w14:paraId="6B24028E" w14:textId="77777777" w:rsidR="00A14D5D" w:rsidRPr="00BD5AC3" w:rsidRDefault="00580C7D" w:rsidP="00BD5AC3">
      <w:pPr>
        <w:ind w:leftChars="100" w:left="454" w:hangingChars="100" w:hanging="227"/>
        <w:rPr>
          <w:rFonts w:ascii="ＭＳ 明朝" w:hAnsi="ＭＳ 明朝"/>
        </w:rPr>
      </w:pPr>
      <w:r w:rsidRPr="00BD5AC3">
        <w:rPr>
          <w:rFonts w:ascii="ＭＳ 明朝" w:hAnsi="ＭＳ 明朝" w:hint="eastAsia"/>
        </w:rPr>
        <w:t>・　原則として法科大学院の授業は履修でき</w:t>
      </w:r>
      <w:r w:rsidR="00A14D5D" w:rsidRPr="00BD5AC3">
        <w:rPr>
          <w:rFonts w:ascii="ＭＳ 明朝" w:hAnsi="ＭＳ 明朝" w:hint="eastAsia"/>
        </w:rPr>
        <w:t>ません。</w:t>
      </w:r>
    </w:p>
    <w:p w14:paraId="5F82F892" w14:textId="77777777" w:rsidR="00580C7D" w:rsidRDefault="00580C7D" w:rsidP="00266870">
      <w:pPr>
        <w:ind w:leftChars="200" w:left="454" w:firstLineChars="100" w:firstLine="227"/>
        <w:rPr>
          <w:rFonts w:ascii="ＭＳ 明朝" w:hAnsi="ＭＳ 明朝"/>
        </w:rPr>
      </w:pPr>
      <w:r w:rsidRPr="00BD5AC3">
        <w:rPr>
          <w:rFonts w:ascii="ＭＳ 明朝" w:hAnsi="ＭＳ 明朝" w:hint="eastAsia"/>
        </w:rPr>
        <w:t>ただし、</w:t>
      </w:r>
      <w:r w:rsidR="00323703">
        <w:rPr>
          <w:rFonts w:ascii="ＭＳ 明朝" w:hAnsi="ＭＳ 明朝" w:hint="eastAsia"/>
        </w:rPr>
        <w:t>合同で開講している場合は</w:t>
      </w:r>
      <w:r w:rsidR="00A14D5D" w:rsidRPr="00BD5AC3">
        <w:rPr>
          <w:rFonts w:ascii="ＭＳ 明朝" w:hAnsi="ＭＳ 明朝" w:hint="eastAsia"/>
        </w:rPr>
        <w:t>研究大学院の授業</w:t>
      </w:r>
      <w:r w:rsidR="00323703">
        <w:rPr>
          <w:rFonts w:ascii="ＭＳ 明朝" w:hAnsi="ＭＳ 明朝" w:hint="eastAsia"/>
        </w:rPr>
        <w:t>として履修可能です</w:t>
      </w:r>
      <w:r w:rsidRPr="00BD5AC3">
        <w:rPr>
          <w:rFonts w:ascii="ＭＳ 明朝" w:hAnsi="ＭＳ 明朝" w:hint="eastAsia"/>
        </w:rPr>
        <w:t>。</w:t>
      </w:r>
    </w:p>
    <w:p w14:paraId="3E86E3F6" w14:textId="5EF83825" w:rsidR="00D95DBF" w:rsidRPr="00D95DBF" w:rsidRDefault="00D95DBF" w:rsidP="00D95DBF">
      <w:pPr>
        <w:numPr>
          <w:ilvl w:val="0"/>
          <w:numId w:val="15"/>
        </w:numPr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  <w:r w:rsidRPr="00D95DBF">
        <w:rPr>
          <w:rFonts w:ascii="ＭＳ 明朝" w:hAnsi="ＭＳ 明朝" w:hint="eastAsia"/>
        </w:rPr>
        <w:t>履修簿</w:t>
      </w:r>
      <w:r w:rsidR="00D359D6">
        <w:rPr>
          <w:rFonts w:ascii="ＭＳ 明朝" w:hAnsi="ＭＳ 明朝" w:hint="eastAsia"/>
        </w:rPr>
        <w:t>については、別途ご案内します</w:t>
      </w:r>
      <w:r w:rsidRPr="00D95DBF">
        <w:rPr>
          <w:rFonts w:ascii="ＭＳ 明朝" w:hAnsi="ＭＳ 明朝" w:hint="eastAsia"/>
        </w:rPr>
        <w:t>。</w:t>
      </w:r>
    </w:p>
    <w:p w14:paraId="57E435EC" w14:textId="77777777" w:rsidR="00EE7DF3" w:rsidRDefault="00EE7DF3" w:rsidP="00C67B6C">
      <w:pPr>
        <w:jc w:val="right"/>
        <w:rPr>
          <w:rFonts w:ascii="ＭＳ 明朝" w:hAnsi="ＭＳ 明朝"/>
        </w:rPr>
      </w:pPr>
    </w:p>
    <w:p w14:paraId="68F58B9A" w14:textId="77777777" w:rsidR="00B53711" w:rsidRDefault="00B53711" w:rsidP="00C67B6C">
      <w:pPr>
        <w:jc w:val="right"/>
        <w:rPr>
          <w:rFonts w:ascii="ＭＳ 明朝" w:hAnsi="ＭＳ 明朝"/>
        </w:rPr>
      </w:pPr>
    </w:p>
    <w:p w14:paraId="2EF9903A" w14:textId="77777777" w:rsidR="00B53711" w:rsidRDefault="00B53711" w:rsidP="00C67B6C">
      <w:pPr>
        <w:jc w:val="right"/>
        <w:rPr>
          <w:rFonts w:ascii="ＭＳ 明朝" w:hAnsi="ＭＳ 明朝"/>
          <w:kern w:val="0"/>
        </w:rPr>
      </w:pPr>
    </w:p>
    <w:p w14:paraId="371ECF85" w14:textId="77777777" w:rsidR="004D4EFC" w:rsidRDefault="004D4EFC" w:rsidP="00C67B6C">
      <w:pPr>
        <w:jc w:val="right"/>
        <w:rPr>
          <w:rFonts w:ascii="ＭＳ 明朝" w:hAnsi="ＭＳ 明朝"/>
          <w:kern w:val="0"/>
        </w:rPr>
      </w:pPr>
    </w:p>
    <w:p w14:paraId="340C01FA" w14:textId="2FFDB8C9" w:rsidR="004629FC" w:rsidRPr="0003286A" w:rsidRDefault="004629FC" w:rsidP="004629FC">
      <w:pPr>
        <w:jc w:val="right"/>
        <w:rPr>
          <w:rFonts w:ascii="ＭＳ 明朝" w:hAnsi="ＭＳ 明朝"/>
        </w:rPr>
      </w:pPr>
      <w:r w:rsidRPr="004629FC">
        <w:rPr>
          <w:rFonts w:ascii="ＭＳ 明朝" w:hAnsi="ＭＳ 明朝" w:hint="eastAsia"/>
        </w:rPr>
        <w:t>令和</w:t>
      </w:r>
      <w:r w:rsidR="00D008CF">
        <w:rPr>
          <w:rFonts w:ascii="ＭＳ 明朝" w:hAnsi="ＭＳ 明朝" w:hint="eastAsia"/>
        </w:rPr>
        <w:t>６</w:t>
      </w:r>
      <w:r w:rsidRPr="004629FC">
        <w:rPr>
          <w:rFonts w:ascii="ＭＳ 明朝" w:hAnsi="ＭＳ 明朝" w:hint="eastAsia"/>
        </w:rPr>
        <w:t>年</w:t>
      </w:r>
      <w:r w:rsidR="00070740">
        <w:rPr>
          <w:rFonts w:ascii="ＭＳ 明朝" w:hAnsi="ＭＳ 明朝" w:hint="eastAsia"/>
        </w:rPr>
        <w:t>３</w:t>
      </w:r>
      <w:r w:rsidRPr="004629FC">
        <w:rPr>
          <w:rFonts w:ascii="ＭＳ 明朝" w:hAnsi="ＭＳ 明朝" w:hint="eastAsia"/>
        </w:rPr>
        <w:t>月</w:t>
      </w:r>
      <w:r w:rsidR="00D008CF">
        <w:rPr>
          <w:rFonts w:ascii="ＭＳ 明朝" w:hAnsi="ＭＳ 明朝" w:hint="eastAsia"/>
        </w:rPr>
        <w:t>２９</w:t>
      </w:r>
      <w:r w:rsidRPr="004629FC">
        <w:rPr>
          <w:rFonts w:ascii="ＭＳ 明朝" w:hAnsi="ＭＳ 明朝" w:hint="eastAsia"/>
        </w:rPr>
        <w:t>日</w:t>
      </w:r>
    </w:p>
    <w:p w14:paraId="4BB4936F" w14:textId="77777777" w:rsidR="00580C7D" w:rsidRPr="0003286A" w:rsidRDefault="00580C7D" w:rsidP="00323703">
      <w:pPr>
        <w:jc w:val="right"/>
        <w:rPr>
          <w:rFonts w:ascii="ＭＳ 明朝" w:hAnsi="ＭＳ 明朝"/>
        </w:rPr>
      </w:pPr>
      <w:r w:rsidRPr="004629FC">
        <w:rPr>
          <w:rFonts w:ascii="ＭＳ 明朝" w:hAnsi="ＭＳ 明朝" w:hint="eastAsia"/>
          <w:spacing w:val="82"/>
          <w:kern w:val="0"/>
          <w:fitText w:val="3071" w:id="-374606589"/>
        </w:rPr>
        <w:t>法学研究科</w:t>
      </w:r>
      <w:r w:rsidR="005F20B0" w:rsidRPr="004629FC">
        <w:rPr>
          <w:rFonts w:ascii="ＭＳ 明朝" w:hAnsi="ＭＳ 明朝" w:hint="eastAsia"/>
          <w:spacing w:val="82"/>
          <w:kern w:val="0"/>
          <w:fitText w:val="3071" w:id="-374606589"/>
        </w:rPr>
        <w:t>教務</w:t>
      </w:r>
      <w:r w:rsidR="005F20B0" w:rsidRPr="004629FC">
        <w:rPr>
          <w:rFonts w:ascii="ＭＳ 明朝" w:hAnsi="ＭＳ 明朝" w:hint="eastAsia"/>
          <w:spacing w:val="1"/>
          <w:kern w:val="0"/>
          <w:fitText w:val="3071" w:id="-374606589"/>
        </w:rPr>
        <w:t>係</w:t>
      </w:r>
    </w:p>
    <w:sectPr w:rsidR="00580C7D" w:rsidRPr="0003286A" w:rsidSect="00266870">
      <w:pgSz w:w="11906" w:h="16838" w:code="9"/>
      <w:pgMar w:top="851" w:right="1304" w:bottom="567" w:left="1304" w:header="851" w:footer="992" w:gutter="0"/>
      <w:cols w:space="425"/>
      <w:docGrid w:type="linesAndChars" w:linePitch="405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5D36" w14:textId="77777777" w:rsidR="00354B4B" w:rsidRDefault="00354B4B" w:rsidP="0003286A">
      <w:r>
        <w:separator/>
      </w:r>
    </w:p>
  </w:endnote>
  <w:endnote w:type="continuationSeparator" w:id="0">
    <w:p w14:paraId="176B2830" w14:textId="77777777" w:rsidR="00354B4B" w:rsidRDefault="00354B4B" w:rsidP="0003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EB54" w14:textId="77777777" w:rsidR="00354B4B" w:rsidRDefault="00354B4B" w:rsidP="0003286A">
      <w:r>
        <w:separator/>
      </w:r>
    </w:p>
  </w:footnote>
  <w:footnote w:type="continuationSeparator" w:id="0">
    <w:p w14:paraId="045600F0" w14:textId="77777777" w:rsidR="00354B4B" w:rsidRDefault="00354B4B" w:rsidP="0003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535"/>
    <w:multiLevelType w:val="singleLevel"/>
    <w:tmpl w:val="2DD4A214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05E83D1C"/>
    <w:multiLevelType w:val="singleLevel"/>
    <w:tmpl w:val="28B06CD2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7D771B9"/>
    <w:multiLevelType w:val="hybridMultilevel"/>
    <w:tmpl w:val="FF4A7EF2"/>
    <w:lvl w:ilvl="0" w:tplc="26DE6A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40595"/>
    <w:multiLevelType w:val="hybridMultilevel"/>
    <w:tmpl w:val="D876E5D4"/>
    <w:lvl w:ilvl="0" w:tplc="2A86B3CA">
      <w:numFmt w:val="bullet"/>
      <w:lvlText w:val="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13972C8B"/>
    <w:multiLevelType w:val="singleLevel"/>
    <w:tmpl w:val="3794880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147C07FB"/>
    <w:multiLevelType w:val="singleLevel"/>
    <w:tmpl w:val="A2EA537E"/>
    <w:lvl w:ilvl="0"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07E44B1"/>
    <w:multiLevelType w:val="singleLevel"/>
    <w:tmpl w:val="EF94AE2C"/>
    <w:lvl w:ilvl="0">
      <w:start w:val="1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3693F18"/>
    <w:multiLevelType w:val="singleLevel"/>
    <w:tmpl w:val="99F61E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F476AE8"/>
    <w:multiLevelType w:val="singleLevel"/>
    <w:tmpl w:val="45CE5044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9" w15:restartNumberingAfterBreak="0">
    <w:nsid w:val="3D7D1647"/>
    <w:multiLevelType w:val="singleLevel"/>
    <w:tmpl w:val="88FA435A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675"/>
      </w:pPr>
      <w:rPr>
        <w:rFonts w:hint="eastAsia"/>
      </w:rPr>
    </w:lvl>
  </w:abstractNum>
  <w:abstractNum w:abstractNumId="10" w15:restartNumberingAfterBreak="0">
    <w:nsid w:val="3FD508C9"/>
    <w:multiLevelType w:val="singleLevel"/>
    <w:tmpl w:val="8AAA121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44512B39"/>
    <w:multiLevelType w:val="singleLevel"/>
    <w:tmpl w:val="AB4ADAC4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2B05DE5"/>
    <w:multiLevelType w:val="hybridMultilevel"/>
    <w:tmpl w:val="0A4A2B7C"/>
    <w:lvl w:ilvl="0" w:tplc="6C8E0C7A">
      <w:numFmt w:val="bullet"/>
      <w:lvlText w:val="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3" w15:restartNumberingAfterBreak="0">
    <w:nsid w:val="6DD71301"/>
    <w:multiLevelType w:val="singleLevel"/>
    <w:tmpl w:val="616029C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4" w15:restartNumberingAfterBreak="0">
    <w:nsid w:val="7DE341F6"/>
    <w:multiLevelType w:val="singleLevel"/>
    <w:tmpl w:val="5260A51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609655874">
    <w:abstractNumId w:val="4"/>
  </w:num>
  <w:num w:numId="2" w16cid:durableId="674117136">
    <w:abstractNumId w:val="14"/>
  </w:num>
  <w:num w:numId="3" w16cid:durableId="286786263">
    <w:abstractNumId w:val="13"/>
  </w:num>
  <w:num w:numId="4" w16cid:durableId="756053184">
    <w:abstractNumId w:val="10"/>
  </w:num>
  <w:num w:numId="5" w16cid:durableId="833758572">
    <w:abstractNumId w:val="9"/>
  </w:num>
  <w:num w:numId="6" w16cid:durableId="1149444278">
    <w:abstractNumId w:val="7"/>
  </w:num>
  <w:num w:numId="7" w16cid:durableId="1070925256">
    <w:abstractNumId w:val="0"/>
  </w:num>
  <w:num w:numId="8" w16cid:durableId="1677615575">
    <w:abstractNumId w:val="6"/>
  </w:num>
  <w:num w:numId="9" w16cid:durableId="299263725">
    <w:abstractNumId w:val="8"/>
  </w:num>
  <w:num w:numId="10" w16cid:durableId="696201258">
    <w:abstractNumId w:val="11"/>
  </w:num>
  <w:num w:numId="11" w16cid:durableId="920333884">
    <w:abstractNumId w:val="1"/>
  </w:num>
  <w:num w:numId="12" w16cid:durableId="1916893273">
    <w:abstractNumId w:val="5"/>
  </w:num>
  <w:num w:numId="13" w16cid:durableId="1188057405">
    <w:abstractNumId w:val="2"/>
  </w:num>
  <w:num w:numId="14" w16cid:durableId="1792043196">
    <w:abstractNumId w:val="3"/>
  </w:num>
  <w:num w:numId="15" w16cid:durableId="10168801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0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15"/>
    <w:rsid w:val="000032FA"/>
    <w:rsid w:val="00003C2C"/>
    <w:rsid w:val="00015E78"/>
    <w:rsid w:val="0003286A"/>
    <w:rsid w:val="00041206"/>
    <w:rsid w:val="00070740"/>
    <w:rsid w:val="0009296B"/>
    <w:rsid w:val="000B1614"/>
    <w:rsid w:val="000C7284"/>
    <w:rsid w:val="000D42A3"/>
    <w:rsid w:val="001046E6"/>
    <w:rsid w:val="0011744C"/>
    <w:rsid w:val="00120388"/>
    <w:rsid w:val="00130A84"/>
    <w:rsid w:val="00136D63"/>
    <w:rsid w:val="00152942"/>
    <w:rsid w:val="00165F0A"/>
    <w:rsid w:val="00172709"/>
    <w:rsid w:val="001923C3"/>
    <w:rsid w:val="001939C6"/>
    <w:rsid w:val="001A5444"/>
    <w:rsid w:val="001B10A4"/>
    <w:rsid w:val="00212CBF"/>
    <w:rsid w:val="00236420"/>
    <w:rsid w:val="00266870"/>
    <w:rsid w:val="002847B3"/>
    <w:rsid w:val="00292D53"/>
    <w:rsid w:val="002D0BD9"/>
    <w:rsid w:val="002D6F88"/>
    <w:rsid w:val="002F0426"/>
    <w:rsid w:val="00323703"/>
    <w:rsid w:val="00345778"/>
    <w:rsid w:val="00354B4B"/>
    <w:rsid w:val="00362E4D"/>
    <w:rsid w:val="00375B89"/>
    <w:rsid w:val="00387389"/>
    <w:rsid w:val="003E5B42"/>
    <w:rsid w:val="00415135"/>
    <w:rsid w:val="0042264B"/>
    <w:rsid w:val="004262A1"/>
    <w:rsid w:val="0043086D"/>
    <w:rsid w:val="004629FC"/>
    <w:rsid w:val="00476B32"/>
    <w:rsid w:val="004B5A17"/>
    <w:rsid w:val="004C20A1"/>
    <w:rsid w:val="004D3828"/>
    <w:rsid w:val="004D4EFC"/>
    <w:rsid w:val="004E40BB"/>
    <w:rsid w:val="005106DD"/>
    <w:rsid w:val="00510C69"/>
    <w:rsid w:val="00523F10"/>
    <w:rsid w:val="00544D5F"/>
    <w:rsid w:val="00575B2C"/>
    <w:rsid w:val="00580C7D"/>
    <w:rsid w:val="005A0A0B"/>
    <w:rsid w:val="005B0BCE"/>
    <w:rsid w:val="005B5423"/>
    <w:rsid w:val="005F20B0"/>
    <w:rsid w:val="005F3805"/>
    <w:rsid w:val="00636E3E"/>
    <w:rsid w:val="0065384E"/>
    <w:rsid w:val="00662889"/>
    <w:rsid w:val="00666292"/>
    <w:rsid w:val="006A4D8A"/>
    <w:rsid w:val="006A5AAF"/>
    <w:rsid w:val="006C5369"/>
    <w:rsid w:val="006E2FCE"/>
    <w:rsid w:val="007039ED"/>
    <w:rsid w:val="007352E4"/>
    <w:rsid w:val="00744CDD"/>
    <w:rsid w:val="00745108"/>
    <w:rsid w:val="00757C43"/>
    <w:rsid w:val="00781E8C"/>
    <w:rsid w:val="007B7AAD"/>
    <w:rsid w:val="007E74C2"/>
    <w:rsid w:val="00810C23"/>
    <w:rsid w:val="00832C13"/>
    <w:rsid w:val="00835E01"/>
    <w:rsid w:val="008860E7"/>
    <w:rsid w:val="008D4F33"/>
    <w:rsid w:val="0092234B"/>
    <w:rsid w:val="00936124"/>
    <w:rsid w:val="009617FC"/>
    <w:rsid w:val="0096704E"/>
    <w:rsid w:val="00974D99"/>
    <w:rsid w:val="00975444"/>
    <w:rsid w:val="00980838"/>
    <w:rsid w:val="00993AB6"/>
    <w:rsid w:val="00A14D5D"/>
    <w:rsid w:val="00A24E97"/>
    <w:rsid w:val="00A6564A"/>
    <w:rsid w:val="00A84801"/>
    <w:rsid w:val="00AE1399"/>
    <w:rsid w:val="00AE5702"/>
    <w:rsid w:val="00B070BF"/>
    <w:rsid w:val="00B26C03"/>
    <w:rsid w:val="00B53711"/>
    <w:rsid w:val="00B813F4"/>
    <w:rsid w:val="00B93480"/>
    <w:rsid w:val="00BC0BDE"/>
    <w:rsid w:val="00BD0ED2"/>
    <w:rsid w:val="00BD5AC3"/>
    <w:rsid w:val="00C075B3"/>
    <w:rsid w:val="00C103C9"/>
    <w:rsid w:val="00C67819"/>
    <w:rsid w:val="00C67B6C"/>
    <w:rsid w:val="00C936CA"/>
    <w:rsid w:val="00CE1D4E"/>
    <w:rsid w:val="00D008CF"/>
    <w:rsid w:val="00D24815"/>
    <w:rsid w:val="00D25390"/>
    <w:rsid w:val="00D359D6"/>
    <w:rsid w:val="00D56EC5"/>
    <w:rsid w:val="00D739F3"/>
    <w:rsid w:val="00D95DBF"/>
    <w:rsid w:val="00DA01E1"/>
    <w:rsid w:val="00DD0892"/>
    <w:rsid w:val="00DE41B2"/>
    <w:rsid w:val="00E82F2F"/>
    <w:rsid w:val="00E85ACD"/>
    <w:rsid w:val="00EE7DF3"/>
    <w:rsid w:val="00F0324C"/>
    <w:rsid w:val="00F16EA2"/>
    <w:rsid w:val="00F41EC8"/>
    <w:rsid w:val="00F80230"/>
    <w:rsid w:val="00FB1A05"/>
    <w:rsid w:val="00F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3CEDB24"/>
  <w15:chartTrackingRefBased/>
  <w15:docId w15:val="{A201B57E-A68B-442A-A9BE-39960F56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453" w:hangingChars="200" w:hanging="453"/>
    </w:pPr>
  </w:style>
  <w:style w:type="paragraph" w:styleId="a5">
    <w:name w:val="Balloon Text"/>
    <w:basedOn w:val="a"/>
    <w:semiHidden/>
    <w:rsid w:val="00580C7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32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286A"/>
    <w:rPr>
      <w:kern w:val="2"/>
      <w:sz w:val="24"/>
    </w:rPr>
  </w:style>
  <w:style w:type="paragraph" w:styleId="a8">
    <w:name w:val="footer"/>
    <w:basedOn w:val="a"/>
    <w:link w:val="a9"/>
    <w:rsid w:val="000328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286A"/>
    <w:rPr>
      <w:kern w:val="2"/>
      <w:sz w:val="24"/>
    </w:rPr>
  </w:style>
  <w:style w:type="character" w:styleId="aa">
    <w:name w:val="Hyperlink"/>
    <w:basedOn w:val="a0"/>
    <w:rsid w:val="00375B8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75B89"/>
    <w:rPr>
      <w:color w:val="605E5C"/>
      <w:shd w:val="clear" w:color="auto" w:fill="E1DFDD"/>
    </w:rPr>
  </w:style>
  <w:style w:type="character" w:styleId="ac">
    <w:name w:val="FollowedHyperlink"/>
    <w:basedOn w:val="a0"/>
    <w:rsid w:val="001A5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hhVNV5QDYaSwnop8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履修手続きについて（旧カリ）</vt:lpstr>
      <vt:lpstr>履修手続きについて（旧カリ）</vt:lpstr>
    </vt:vector>
  </TitlesOfParts>
  <Company>東芝ユーザ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履修手続きについて（旧カリ）</dc:title>
  <dc:subject/>
  <dc:creator>東北大学法学部教務掛</dc:creator>
  <cp:keywords/>
  <dc:description/>
  <cp:lastModifiedBy>米屋　功貴</cp:lastModifiedBy>
  <cp:revision>2</cp:revision>
  <cp:lastPrinted>2023-03-22T03:06:00Z</cp:lastPrinted>
  <dcterms:created xsi:type="dcterms:W3CDTF">2024-03-29T05:32:00Z</dcterms:created>
  <dcterms:modified xsi:type="dcterms:W3CDTF">2024-03-29T05:32:00Z</dcterms:modified>
</cp:coreProperties>
</file>